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8D6B" w14:textId="77777777" w:rsidR="0070343B" w:rsidRPr="00795D0A" w:rsidRDefault="0070343B" w:rsidP="0070343B">
      <w:pPr>
        <w:rPr>
          <w:b/>
          <w:bCs/>
          <w:sz w:val="28"/>
          <w:szCs w:val="28"/>
        </w:rPr>
      </w:pPr>
      <w:r w:rsidRPr="00795D0A">
        <w:rPr>
          <w:b/>
          <w:bCs/>
          <w:sz w:val="28"/>
          <w:szCs w:val="28"/>
        </w:rPr>
        <w:t>KANSAINVÄLISYYSSUUNNITELMA</w:t>
      </w:r>
    </w:p>
    <w:p w14:paraId="0D411366" w14:textId="4AE342C3" w:rsidR="00795D0A" w:rsidRPr="00E946EF" w:rsidRDefault="00795D0A" w:rsidP="0070343B">
      <w:pPr>
        <w:rPr>
          <w:sz w:val="24"/>
          <w:szCs w:val="24"/>
        </w:rPr>
      </w:pPr>
      <w:r w:rsidRPr="00795D0A">
        <w:rPr>
          <w:b/>
          <w:bCs/>
          <w:sz w:val="24"/>
          <w:szCs w:val="24"/>
        </w:rPr>
        <w:t xml:space="preserve">Koulu: </w:t>
      </w:r>
      <w:proofErr w:type="spellStart"/>
      <w:r w:rsidR="00E946EF">
        <w:rPr>
          <w:sz w:val="24"/>
          <w:szCs w:val="24"/>
        </w:rPr>
        <w:t>Maikkulan</w:t>
      </w:r>
      <w:proofErr w:type="spellEnd"/>
      <w:r w:rsidR="00E946EF">
        <w:rPr>
          <w:sz w:val="24"/>
          <w:szCs w:val="24"/>
        </w:rPr>
        <w:t xml:space="preserve"> koulu</w:t>
      </w:r>
    </w:p>
    <w:p w14:paraId="1491D526" w14:textId="264CF874" w:rsidR="0070343B" w:rsidRPr="00E946EF" w:rsidRDefault="0070343B" w:rsidP="0070343B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795D0A">
        <w:rPr>
          <w:b/>
          <w:bCs/>
          <w:sz w:val="24"/>
          <w:szCs w:val="24"/>
        </w:rPr>
        <w:t xml:space="preserve">Koulun visio ja arvot: </w:t>
      </w:r>
      <w:r w:rsidR="00356813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Hyvinvoiva ja oppiva ihminen luo kestävää tulevaisuutta.</w:t>
      </w:r>
      <w:r w:rsidR="00E946EF">
        <w:rPr>
          <w:b/>
          <w:bCs/>
          <w:sz w:val="24"/>
          <w:szCs w:val="24"/>
        </w:rPr>
        <w:t xml:space="preserve"> </w:t>
      </w:r>
      <w:r w:rsidR="00E946EF">
        <w:rPr>
          <w:sz w:val="24"/>
          <w:szCs w:val="24"/>
        </w:rPr>
        <w:t>Turvallisuus, oikeudenmukaisuus, arvostus</w:t>
      </w:r>
    </w:p>
    <w:p w14:paraId="39AAC2E9" w14:textId="45DEE6DA" w:rsidR="0070343B" w:rsidRPr="00563FE5" w:rsidRDefault="0070343B" w:rsidP="0070343B">
      <w:pPr>
        <w:rPr>
          <w:sz w:val="24"/>
          <w:szCs w:val="24"/>
        </w:rPr>
      </w:pPr>
      <w:r w:rsidRPr="2BA47662">
        <w:rPr>
          <w:b/>
          <w:bCs/>
          <w:sz w:val="24"/>
          <w:szCs w:val="24"/>
        </w:rPr>
        <w:t xml:space="preserve">Koulun toimintaympäristö: </w:t>
      </w:r>
      <w:r w:rsidR="00563FE5" w:rsidRPr="2BA47662">
        <w:rPr>
          <w:sz w:val="24"/>
          <w:szCs w:val="24"/>
        </w:rPr>
        <w:t xml:space="preserve"> </w:t>
      </w:r>
      <w:proofErr w:type="spellStart"/>
      <w:r w:rsidR="00563FE5" w:rsidRPr="2BA47662">
        <w:rPr>
          <w:sz w:val="24"/>
          <w:szCs w:val="24"/>
        </w:rPr>
        <w:t>Maikkulan</w:t>
      </w:r>
      <w:proofErr w:type="spellEnd"/>
      <w:r w:rsidR="00563FE5" w:rsidRPr="2BA47662">
        <w:rPr>
          <w:sz w:val="24"/>
          <w:szCs w:val="24"/>
        </w:rPr>
        <w:t xml:space="preserve"> koulu</w:t>
      </w:r>
      <w:r w:rsidR="097B6FD4" w:rsidRPr="2BA47662">
        <w:rPr>
          <w:sz w:val="24"/>
          <w:szCs w:val="24"/>
        </w:rPr>
        <w:t xml:space="preserve">, jossa on n. 540 oppilasta ja </w:t>
      </w:r>
      <w:r w:rsidR="0C7BB297" w:rsidRPr="2BA47662">
        <w:rPr>
          <w:sz w:val="24"/>
          <w:szCs w:val="24"/>
        </w:rPr>
        <w:t>n. 70</w:t>
      </w:r>
      <w:r w:rsidR="097B6FD4" w:rsidRPr="2BA47662">
        <w:rPr>
          <w:sz w:val="24"/>
          <w:szCs w:val="24"/>
        </w:rPr>
        <w:t xml:space="preserve"> henkilökunnan jäsentä.</w:t>
      </w:r>
    </w:p>
    <w:p w14:paraId="67042FA5" w14:textId="53DC10D5" w:rsidR="0070343B" w:rsidRPr="00795D0A" w:rsidRDefault="0070343B" w:rsidP="0070343B">
      <w:pPr>
        <w:rPr>
          <w:b/>
          <w:bCs/>
          <w:sz w:val="24"/>
          <w:szCs w:val="24"/>
        </w:rPr>
      </w:pPr>
      <w:r w:rsidRPr="00795D0A">
        <w:rPr>
          <w:b/>
          <w:bCs/>
          <w:sz w:val="24"/>
          <w:szCs w:val="24"/>
        </w:rPr>
        <w:t xml:space="preserve">Koulun omat kehittämiskohteet, jotka vaikuttavat suunnitelman muodostumiseen: </w:t>
      </w:r>
      <w:r w:rsidR="0018316F" w:rsidRPr="005A06AE">
        <w:rPr>
          <w:sz w:val="24"/>
          <w:szCs w:val="24"/>
        </w:rPr>
        <w:t xml:space="preserve">Arjen taidot, </w:t>
      </w:r>
      <w:r w:rsidR="005A06AE" w:rsidRPr="005A06AE">
        <w:rPr>
          <w:sz w:val="24"/>
          <w:szCs w:val="24"/>
        </w:rPr>
        <w:t>työrauha, hyvinvoiva koulu</w:t>
      </w:r>
    </w:p>
    <w:p w14:paraId="26A4C654" w14:textId="5D92CD8D" w:rsidR="0070343B" w:rsidRDefault="0070343B" w:rsidP="0070343B">
      <w:pPr>
        <w:rPr>
          <w:b/>
          <w:bCs/>
          <w:sz w:val="24"/>
          <w:szCs w:val="24"/>
        </w:rPr>
      </w:pPr>
      <w:r w:rsidRPr="00795D0A">
        <w:rPr>
          <w:b/>
          <w:bCs/>
          <w:sz w:val="24"/>
          <w:szCs w:val="24"/>
        </w:rPr>
        <w:t xml:space="preserve">Koulun kansainvälisen kehittämisen pääkohdat: </w:t>
      </w:r>
      <w:r w:rsidR="006E74F7">
        <w:rPr>
          <w:sz w:val="24"/>
          <w:szCs w:val="24"/>
        </w:rPr>
        <w:t xml:space="preserve">Tavoitteena on, että </w:t>
      </w:r>
      <w:proofErr w:type="spellStart"/>
      <w:r w:rsidR="000D299E">
        <w:rPr>
          <w:sz w:val="24"/>
          <w:szCs w:val="24"/>
        </w:rPr>
        <w:t>Maikkulan</w:t>
      </w:r>
      <w:proofErr w:type="spellEnd"/>
      <w:r w:rsidR="000D299E">
        <w:rPr>
          <w:sz w:val="24"/>
          <w:szCs w:val="24"/>
        </w:rPr>
        <w:t xml:space="preserve"> kouluyhteisön jäsenet suhtautuvat</w:t>
      </w:r>
      <w:r w:rsidR="00AE2206">
        <w:rPr>
          <w:sz w:val="24"/>
          <w:szCs w:val="24"/>
        </w:rPr>
        <w:t xml:space="preserve"> myönteisesti ja suvaitsevaisesti eri kulttuureihin. </w:t>
      </w:r>
      <w:r w:rsidR="00567019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Heillä on motivaatiota ja taitoja kansainväliseen</w:t>
      </w:r>
      <w:r w:rsidR="00C430B1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kanssakäymiseen ja eri kulttuurien ymmärtämiseen.</w:t>
      </w:r>
      <w:r w:rsidR="00FD73DC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Oppilaiden ja henkilöstön kansainvälisiä kontakteja lisätään eri tavoin, pienin askelin.</w:t>
      </w:r>
    </w:p>
    <w:p w14:paraId="1A5941E2" w14:textId="77777777" w:rsidR="00795D0A" w:rsidRPr="00795D0A" w:rsidRDefault="00795D0A" w:rsidP="00795D0A">
      <w:pPr>
        <w:pStyle w:val="Luettelokappale"/>
        <w:rPr>
          <w:b/>
          <w:bCs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1"/>
        <w:gridCol w:w="2049"/>
        <w:gridCol w:w="2630"/>
        <w:gridCol w:w="1898"/>
        <w:gridCol w:w="1647"/>
        <w:gridCol w:w="2392"/>
        <w:gridCol w:w="1179"/>
        <w:gridCol w:w="1222"/>
      </w:tblGrid>
      <w:tr w:rsidR="00DD5680" w14:paraId="3A27ED97" w14:textId="77777777" w:rsidTr="088C3D4F">
        <w:tc>
          <w:tcPr>
            <w:tcW w:w="2210" w:type="dxa"/>
          </w:tcPr>
          <w:p w14:paraId="6D414BDF" w14:textId="77777777" w:rsidR="0070343B" w:rsidRDefault="0070343B" w:rsidP="0070343B"/>
        </w:tc>
        <w:tc>
          <w:tcPr>
            <w:tcW w:w="1834" w:type="dxa"/>
            <w:shd w:val="clear" w:color="auto" w:fill="C5E0B3" w:themeFill="accent6" w:themeFillTint="66"/>
          </w:tcPr>
          <w:p w14:paraId="7D08A2DE" w14:textId="77777777" w:rsidR="0070343B" w:rsidRDefault="0070343B" w:rsidP="0070343B">
            <w:r>
              <w:t xml:space="preserve">Mitä meillä on? </w:t>
            </w:r>
          </w:p>
        </w:tc>
        <w:tc>
          <w:tcPr>
            <w:tcW w:w="1938" w:type="dxa"/>
            <w:shd w:val="clear" w:color="auto" w:fill="C5E0B3" w:themeFill="accent6" w:themeFillTint="66"/>
          </w:tcPr>
          <w:p w14:paraId="4F5D1E67" w14:textId="77777777" w:rsidR="0070343B" w:rsidRDefault="0070343B" w:rsidP="0070343B">
            <w:r>
              <w:t>Mitä haluamme kehittää?</w:t>
            </w:r>
          </w:p>
        </w:tc>
        <w:tc>
          <w:tcPr>
            <w:tcW w:w="1923" w:type="dxa"/>
            <w:shd w:val="clear" w:color="auto" w:fill="C5E0B3" w:themeFill="accent6" w:themeFillTint="66"/>
          </w:tcPr>
          <w:p w14:paraId="426423B8" w14:textId="77777777" w:rsidR="0070343B" w:rsidRDefault="0070343B" w:rsidP="0070343B">
            <w:r>
              <w:t xml:space="preserve">Toiminta? </w:t>
            </w:r>
          </w:p>
        </w:tc>
        <w:tc>
          <w:tcPr>
            <w:tcW w:w="1955" w:type="dxa"/>
            <w:shd w:val="clear" w:color="auto" w:fill="C5E0B3" w:themeFill="accent6" w:themeFillTint="66"/>
          </w:tcPr>
          <w:p w14:paraId="16BB1C91" w14:textId="77777777" w:rsidR="0070343B" w:rsidRDefault="0070343B" w:rsidP="0070343B">
            <w:r>
              <w:t>Kenelle suunnattu?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2343AE89" w14:textId="77777777" w:rsidR="0070343B" w:rsidRDefault="0070343B" w:rsidP="0070343B">
            <w:r>
              <w:t>Kuka tekee?</w:t>
            </w:r>
          </w:p>
        </w:tc>
        <w:tc>
          <w:tcPr>
            <w:tcW w:w="2602" w:type="dxa"/>
            <w:shd w:val="clear" w:color="auto" w:fill="C5E0B3" w:themeFill="accent6" w:themeFillTint="66"/>
          </w:tcPr>
          <w:p w14:paraId="768B78A9" w14:textId="77777777" w:rsidR="0070343B" w:rsidRDefault="0070343B" w:rsidP="0070343B">
            <w:r>
              <w:t>Milloin tapahtuu?</w:t>
            </w:r>
          </w:p>
        </w:tc>
        <w:tc>
          <w:tcPr>
            <w:tcW w:w="1076" w:type="dxa"/>
            <w:shd w:val="clear" w:color="auto" w:fill="C5E0B3" w:themeFill="accent6" w:themeFillTint="66"/>
          </w:tcPr>
          <w:p w14:paraId="5FA0E2C1" w14:textId="77777777" w:rsidR="0070343B" w:rsidRDefault="0070343B" w:rsidP="0070343B">
            <w:r>
              <w:t>Arviointi</w:t>
            </w:r>
          </w:p>
        </w:tc>
      </w:tr>
      <w:tr w:rsidR="00DD5680" w14:paraId="1C5A4BF1" w14:textId="77777777" w:rsidTr="088C3D4F">
        <w:tc>
          <w:tcPr>
            <w:tcW w:w="2210" w:type="dxa"/>
            <w:shd w:val="clear" w:color="auto" w:fill="C5E0B3" w:themeFill="accent6" w:themeFillTint="66"/>
          </w:tcPr>
          <w:p w14:paraId="28D28DC7" w14:textId="77777777" w:rsidR="0070343B" w:rsidRPr="00795D0A" w:rsidRDefault="0070343B" w:rsidP="00795D0A">
            <w:pPr>
              <w:jc w:val="center"/>
              <w:rPr>
                <w:b/>
                <w:bCs/>
                <w:sz w:val="24"/>
                <w:szCs w:val="24"/>
              </w:rPr>
            </w:pPr>
            <w:r w:rsidRPr="00795D0A">
              <w:rPr>
                <w:b/>
                <w:bCs/>
                <w:sz w:val="24"/>
                <w:szCs w:val="24"/>
              </w:rPr>
              <w:t>Kansainvälisyys asenteina, uskalluksena ja ymmärryksenä.</w:t>
            </w:r>
          </w:p>
          <w:p w14:paraId="3095CF8E" w14:textId="77777777" w:rsidR="0070343B" w:rsidRPr="00795D0A" w:rsidRDefault="0070343B" w:rsidP="00795D0A">
            <w:pPr>
              <w:jc w:val="center"/>
              <w:rPr>
                <w:sz w:val="24"/>
                <w:szCs w:val="24"/>
              </w:rPr>
            </w:pPr>
            <w:r w:rsidRPr="00795D0A">
              <w:rPr>
                <w:b/>
                <w:bCs/>
                <w:sz w:val="24"/>
                <w:szCs w:val="24"/>
              </w:rPr>
              <w:t>(Maailmankansalaisen taidot)</w:t>
            </w:r>
          </w:p>
        </w:tc>
        <w:tc>
          <w:tcPr>
            <w:tcW w:w="1834" w:type="dxa"/>
            <w:shd w:val="clear" w:color="auto" w:fill="C5E0B3" w:themeFill="accent6" w:themeFillTint="66"/>
          </w:tcPr>
          <w:p w14:paraId="03B4423C" w14:textId="13BF37EB" w:rsidR="001D3C52" w:rsidRDefault="00AA67B3" w:rsidP="00563F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Kaiken koulutyön pohjana ovat </w:t>
            </w:r>
            <w:r w:rsidR="001D3C52">
              <w:rPr>
                <w:rStyle w:val="normaltextrun"/>
                <w:rFonts w:ascii="Calibri" w:hAnsi="Calibri" w:cs="Calibri"/>
                <w:sz w:val="22"/>
                <w:szCs w:val="22"/>
              </w:rPr>
              <w:t>ihmisyys, sivistys, tasa-arvo ja demokratia</w:t>
            </w:r>
            <w:r w:rsidR="00563FE5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13781BCF" w14:textId="2ACEAD5F" w:rsidR="00563FE5" w:rsidRPr="00DD5680" w:rsidRDefault="00563FE5" w:rsidP="00563FE5">
            <w:pPr>
              <w:rPr>
                <w:rFonts w:ascii="Calibri" w:eastAsia="Calibri" w:hAnsi="Calibri" w:cs="Calibri"/>
              </w:rPr>
            </w:pPr>
            <w:r w:rsidRPr="00DD5680">
              <w:rPr>
                <w:rFonts w:ascii="Calibri" w:eastAsia="Calibri" w:hAnsi="Calibri" w:cs="Calibri"/>
              </w:rPr>
              <w:t>Koulussamme on KV-vastaava. KV-suunnitelma on laadittu. Koulun johto tukee kansainvälistymistä.</w:t>
            </w:r>
          </w:p>
          <w:p w14:paraId="595569E5" w14:textId="77777777" w:rsidR="00563FE5" w:rsidRDefault="00563FE5" w:rsidP="00563F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480999C" w14:textId="774D8FF0" w:rsidR="001D3C52" w:rsidRDefault="001D3C52" w:rsidP="001D3C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E484044" w14:textId="77777777" w:rsidR="0070343B" w:rsidRDefault="0070343B" w:rsidP="0070343B"/>
        </w:tc>
        <w:tc>
          <w:tcPr>
            <w:tcW w:w="1938" w:type="dxa"/>
            <w:shd w:val="clear" w:color="auto" w:fill="C5E0B3" w:themeFill="accent6" w:themeFillTint="66"/>
          </w:tcPr>
          <w:p w14:paraId="18D280AF" w14:textId="77777777" w:rsidR="00DD5680" w:rsidRDefault="00DD5680" w:rsidP="00DD5680">
            <w:r w:rsidRPr="00DD5680">
              <w:rPr>
                <w:rFonts w:ascii="Calibri" w:eastAsia="Calibri" w:hAnsi="Calibri" w:cs="Calibri"/>
              </w:rPr>
              <w:t>Oppilaskunnan mukaan koulussa kuulee paljon oppilailta rasistisia kommentteja.</w:t>
            </w:r>
          </w:p>
          <w:p w14:paraId="67BC9FAA" w14:textId="1A0725D6" w:rsidR="0070343B" w:rsidRDefault="00AA67B3" w:rsidP="00AA67B3">
            <w:r>
              <w:t>Niin oppilaiden kuin henkilökunnankin asenteiden pohtiminen eri yhteyksissä on tärkeää: tavoitteena on ymmärtää, että maailma on yhteinen.</w:t>
            </w:r>
          </w:p>
          <w:p w14:paraId="0C779617" w14:textId="77777777" w:rsidR="00563FE5" w:rsidRPr="00DD5680" w:rsidRDefault="00563FE5" w:rsidP="00AA67B3">
            <w:pPr>
              <w:rPr>
                <w:rFonts w:eastAsia="Segoe UI" w:cstheme="minorHAnsi"/>
                <w:color w:val="000000" w:themeColor="text1"/>
              </w:rPr>
            </w:pPr>
            <w:r>
              <w:t xml:space="preserve">KV-asioista vastaa Kulttuuri ja KV-tiimi. </w:t>
            </w:r>
            <w:r w:rsidRPr="00DD5680">
              <w:rPr>
                <w:rFonts w:eastAsia="Segoe UI" w:cstheme="minorHAnsi"/>
                <w:color w:val="000000" w:themeColor="text1"/>
              </w:rPr>
              <w:t>Koulun johto kannustaa edelleen henkilökuntaa hakeutumaan kansainvälisiin kontakteihin ja kouluttautumaan kansainvälisillä kursseilla.</w:t>
            </w:r>
          </w:p>
          <w:p w14:paraId="620C44C4" w14:textId="529C049A" w:rsidR="00AB25E8" w:rsidRPr="00DD5680" w:rsidRDefault="00AB25E8" w:rsidP="1733BB21">
            <w:pPr>
              <w:tabs>
                <w:tab w:val="left" w:pos="1980"/>
              </w:tabs>
              <w:rPr>
                <w:rFonts w:eastAsia="Segoe UI" w:cstheme="minorHAnsi"/>
                <w:color w:val="000000" w:themeColor="text1"/>
              </w:rPr>
            </w:pPr>
            <w:r w:rsidRPr="00DD5680">
              <w:rPr>
                <w:rFonts w:eastAsia="Segoe UI" w:cstheme="minorHAnsi"/>
                <w:color w:val="000000" w:themeColor="text1"/>
              </w:rPr>
              <w:t xml:space="preserve">Tavoitteena on lisätä oppilaiden omaa </w:t>
            </w:r>
            <w:r w:rsidRPr="00DD5680">
              <w:rPr>
                <w:rFonts w:eastAsia="Segoe UI" w:cstheme="minorHAnsi"/>
                <w:color w:val="000000" w:themeColor="text1"/>
              </w:rPr>
              <w:lastRenderedPageBreak/>
              <w:t>osallisuutta muun muassa erilaisten projektien avulla.</w:t>
            </w:r>
          </w:p>
          <w:p w14:paraId="34D66E0F" w14:textId="7B8B8791" w:rsidR="00AB25E8" w:rsidRDefault="0CCC3E79" w:rsidP="1733BB21">
            <w:pPr>
              <w:tabs>
                <w:tab w:val="left" w:pos="1980"/>
              </w:tabs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 w:rsidRPr="00DD5680">
              <w:rPr>
                <w:rFonts w:eastAsia="Segoe UI" w:cstheme="minorHAnsi"/>
                <w:color w:val="000000" w:themeColor="text1"/>
              </w:rPr>
              <w:t xml:space="preserve">Kansainvälisyys on luonteva osa koulumme yrittäjyyskasvatustoimintaa. </w:t>
            </w:r>
          </w:p>
        </w:tc>
        <w:tc>
          <w:tcPr>
            <w:tcW w:w="1923" w:type="dxa"/>
            <w:shd w:val="clear" w:color="auto" w:fill="C5E0B3" w:themeFill="accent6" w:themeFillTint="66"/>
          </w:tcPr>
          <w:p w14:paraId="127E1BB3" w14:textId="2800C04D" w:rsidR="00563FE5" w:rsidRDefault="00563FE5" w:rsidP="00563FE5">
            <w:pPr>
              <w:tabs>
                <w:tab w:val="left" w:pos="1980"/>
              </w:tabs>
              <w:spacing w:after="160" w:line="259" w:lineRule="auto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Kansainvälisyyden teemoja tulee esille eri oppiaineissa oppiainesisäl</w:t>
            </w:r>
            <w:r w:rsidR="00DD5680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löissä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, kestävän kehityksen teemojen käsittely</w:t>
            </w:r>
            <w:r w:rsidR="00DD5680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ssä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ja projekt</w:t>
            </w:r>
            <w:r w:rsidR="00DD5680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eissa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. Kansainvälisyys näkyy oppilaiden arjessa muun muassa henkilökunnan omien kokemusten </w:t>
            </w:r>
            <w:r w:rsidR="00DD5680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välityksellä 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ja arjen </w:t>
            </w:r>
            <w:r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lastRenderedPageBreak/>
              <w:t>kohtaamisissa koko koulun väen kanssa. Asenteet tarttuvat keskusteluissa oppilaiden kanssa monissa eri tilanteissa, mikä luo ymmärrystä ja suvaitsevaisuutta. Myös tunne- ja turvataitokasvatus auttaa oppilaita hyväksymään itsensä sellaisena kuin on ja tätä kautta toiset sellaisina kuin he ovat.</w:t>
            </w:r>
            <w:r w:rsidR="00AB25E8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</w:p>
          <w:p w14:paraId="7E900DB5" w14:textId="3292A891" w:rsidR="00AB25E8" w:rsidRDefault="00AB25E8" w:rsidP="00AB25E8">
            <w:pPr>
              <w:tabs>
                <w:tab w:val="left" w:pos="1980"/>
              </w:tabs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  <w:p w14:paraId="42ADBC41" w14:textId="77777777" w:rsidR="00AB25E8" w:rsidRDefault="00AB25E8" w:rsidP="00563FE5">
            <w:pPr>
              <w:tabs>
                <w:tab w:val="left" w:pos="1980"/>
              </w:tabs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</w:p>
          <w:p w14:paraId="21490AF2" w14:textId="0AF95402" w:rsidR="0070343B" w:rsidRDefault="0070343B" w:rsidP="0070343B"/>
        </w:tc>
        <w:tc>
          <w:tcPr>
            <w:tcW w:w="1955" w:type="dxa"/>
            <w:shd w:val="clear" w:color="auto" w:fill="C5E0B3" w:themeFill="accent6" w:themeFillTint="66"/>
          </w:tcPr>
          <w:p w14:paraId="0A35A30F" w14:textId="41442304" w:rsidR="0070343B" w:rsidRDefault="00563FE5" w:rsidP="0070343B">
            <w:r>
              <w:lastRenderedPageBreak/>
              <w:t>Kaikille koulun oppilaille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46BD3251" w14:textId="5EA2DD60" w:rsidR="0070343B" w:rsidRDefault="00563FE5" w:rsidP="0070343B">
            <w:r>
              <w:t>Koko koulun henkilökunta</w:t>
            </w:r>
          </w:p>
        </w:tc>
        <w:tc>
          <w:tcPr>
            <w:tcW w:w="2602" w:type="dxa"/>
            <w:shd w:val="clear" w:color="auto" w:fill="C5E0B3" w:themeFill="accent6" w:themeFillTint="66"/>
          </w:tcPr>
          <w:p w14:paraId="63402C48" w14:textId="0ABA48AE" w:rsidR="0070343B" w:rsidRDefault="362D4E4C" w:rsidP="0070343B">
            <w:r>
              <w:t>Lukuvuosi 2025-2026</w:t>
            </w:r>
          </w:p>
        </w:tc>
        <w:tc>
          <w:tcPr>
            <w:tcW w:w="1076" w:type="dxa"/>
            <w:shd w:val="clear" w:color="auto" w:fill="C5E0B3" w:themeFill="accent6" w:themeFillTint="66"/>
          </w:tcPr>
          <w:p w14:paraId="2FEFC4B6" w14:textId="31762944" w:rsidR="0070343B" w:rsidRDefault="3F5FB94C" w:rsidP="0070343B">
            <w:r>
              <w:t>KV-tiimi, johtoryhmä</w:t>
            </w:r>
          </w:p>
        </w:tc>
      </w:tr>
      <w:tr w:rsidR="00DD5680" w14:paraId="28082838" w14:textId="77777777" w:rsidTr="088C3D4F">
        <w:tc>
          <w:tcPr>
            <w:tcW w:w="2210" w:type="dxa"/>
          </w:tcPr>
          <w:p w14:paraId="4F201D83" w14:textId="77777777" w:rsidR="0070343B" w:rsidRPr="00795D0A" w:rsidRDefault="0070343B" w:rsidP="0070343B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BDD6EE" w:themeFill="accent5" w:themeFillTint="66"/>
          </w:tcPr>
          <w:p w14:paraId="1E1916F0" w14:textId="77777777" w:rsidR="0070343B" w:rsidRDefault="0070343B" w:rsidP="0070343B">
            <w:r>
              <w:t>Mitä meillä on?</w:t>
            </w:r>
          </w:p>
        </w:tc>
        <w:tc>
          <w:tcPr>
            <w:tcW w:w="1938" w:type="dxa"/>
            <w:shd w:val="clear" w:color="auto" w:fill="BDD6EE" w:themeFill="accent5" w:themeFillTint="66"/>
          </w:tcPr>
          <w:p w14:paraId="4391C1B0" w14:textId="77777777" w:rsidR="0070343B" w:rsidRDefault="0070343B" w:rsidP="0070343B">
            <w:r>
              <w:t>Mitä haluamme kehittää?</w:t>
            </w:r>
          </w:p>
        </w:tc>
        <w:tc>
          <w:tcPr>
            <w:tcW w:w="1923" w:type="dxa"/>
            <w:shd w:val="clear" w:color="auto" w:fill="BDD6EE" w:themeFill="accent5" w:themeFillTint="66"/>
          </w:tcPr>
          <w:p w14:paraId="49C0683C" w14:textId="77777777" w:rsidR="0070343B" w:rsidRDefault="0070343B" w:rsidP="0070343B">
            <w:r>
              <w:t xml:space="preserve">Toiminta? </w:t>
            </w:r>
          </w:p>
        </w:tc>
        <w:tc>
          <w:tcPr>
            <w:tcW w:w="1955" w:type="dxa"/>
            <w:shd w:val="clear" w:color="auto" w:fill="BDD6EE" w:themeFill="accent5" w:themeFillTint="66"/>
          </w:tcPr>
          <w:p w14:paraId="756BA3D4" w14:textId="77777777" w:rsidR="0070343B" w:rsidRDefault="0070343B" w:rsidP="0070343B">
            <w:r>
              <w:t>Kenelle suunnattu?</w:t>
            </w:r>
          </w:p>
        </w:tc>
        <w:tc>
          <w:tcPr>
            <w:tcW w:w="1850" w:type="dxa"/>
            <w:shd w:val="clear" w:color="auto" w:fill="BDD6EE" w:themeFill="accent5" w:themeFillTint="66"/>
          </w:tcPr>
          <w:p w14:paraId="3D78FAA5" w14:textId="77777777" w:rsidR="0070343B" w:rsidRDefault="0070343B" w:rsidP="0070343B">
            <w:r>
              <w:t>Kuka tekee?</w:t>
            </w:r>
          </w:p>
        </w:tc>
        <w:tc>
          <w:tcPr>
            <w:tcW w:w="2602" w:type="dxa"/>
            <w:shd w:val="clear" w:color="auto" w:fill="BDD6EE" w:themeFill="accent5" w:themeFillTint="66"/>
          </w:tcPr>
          <w:p w14:paraId="653464E1" w14:textId="77777777" w:rsidR="0070343B" w:rsidRDefault="0070343B" w:rsidP="0070343B">
            <w:r>
              <w:t>Milloin tapahtuu?</w:t>
            </w:r>
          </w:p>
        </w:tc>
        <w:tc>
          <w:tcPr>
            <w:tcW w:w="1076" w:type="dxa"/>
            <w:shd w:val="clear" w:color="auto" w:fill="BDD6EE" w:themeFill="accent5" w:themeFillTint="66"/>
          </w:tcPr>
          <w:p w14:paraId="260EFCE2" w14:textId="77777777" w:rsidR="0070343B" w:rsidRDefault="0070343B" w:rsidP="0070343B">
            <w:r>
              <w:t>Arviointi</w:t>
            </w:r>
          </w:p>
        </w:tc>
      </w:tr>
      <w:tr w:rsidR="00DD5680" w14:paraId="57EC1173" w14:textId="77777777" w:rsidTr="088C3D4F">
        <w:tc>
          <w:tcPr>
            <w:tcW w:w="2210" w:type="dxa"/>
            <w:shd w:val="clear" w:color="auto" w:fill="BDD6EE" w:themeFill="accent5" w:themeFillTint="66"/>
          </w:tcPr>
          <w:p w14:paraId="5BFBB612" w14:textId="77777777" w:rsidR="0070343B" w:rsidRPr="00795D0A" w:rsidRDefault="0070343B" w:rsidP="00795D0A">
            <w:pPr>
              <w:jc w:val="center"/>
              <w:rPr>
                <w:b/>
                <w:bCs/>
                <w:sz w:val="24"/>
                <w:szCs w:val="24"/>
              </w:rPr>
            </w:pPr>
            <w:r w:rsidRPr="00795D0A">
              <w:rPr>
                <w:b/>
                <w:bCs/>
                <w:sz w:val="24"/>
                <w:szCs w:val="24"/>
              </w:rPr>
              <w:t>Kotikansainvälisyys</w:t>
            </w:r>
          </w:p>
        </w:tc>
        <w:tc>
          <w:tcPr>
            <w:tcW w:w="1834" w:type="dxa"/>
            <w:shd w:val="clear" w:color="auto" w:fill="BDD6EE" w:themeFill="accent5" w:themeFillTint="66"/>
          </w:tcPr>
          <w:p w14:paraId="40A9D6E1" w14:textId="319D3BBA" w:rsidR="005D39D1" w:rsidRPr="00DD5680" w:rsidRDefault="00E852A4" w:rsidP="005D39D1">
            <w:pPr>
              <w:tabs>
                <w:tab w:val="left" w:pos="1980"/>
              </w:tabs>
              <w:rPr>
                <w:rFonts w:eastAsia="Segoe UI" w:cstheme="minorHAnsi"/>
                <w:color w:val="000000" w:themeColor="text1"/>
              </w:rPr>
            </w:pPr>
            <w:proofErr w:type="spellStart"/>
            <w:r w:rsidRPr="00DD5680">
              <w:rPr>
                <w:rFonts w:eastAsia="Segoe UI" w:cstheme="minorHAnsi"/>
                <w:color w:val="000000" w:themeColor="text1"/>
              </w:rPr>
              <w:t>Maikkulan</w:t>
            </w:r>
            <w:proofErr w:type="spellEnd"/>
            <w:r w:rsidRPr="00DD5680">
              <w:rPr>
                <w:rFonts w:eastAsia="Segoe UI" w:cstheme="minorHAnsi"/>
                <w:color w:val="000000" w:themeColor="text1"/>
              </w:rPr>
              <w:t xml:space="preserve"> koulussa on monikulttuurinen henkilökunta</w:t>
            </w:r>
            <w:r w:rsidR="00DD5680" w:rsidRPr="00DD5680">
              <w:rPr>
                <w:rFonts w:eastAsia="Segoe UI" w:cstheme="minorHAnsi"/>
                <w:color w:val="000000" w:themeColor="text1"/>
              </w:rPr>
              <w:t xml:space="preserve"> ja valmistavan opetuksen luokka.</w:t>
            </w:r>
          </w:p>
          <w:p w14:paraId="4EA544C9" w14:textId="0001B81A" w:rsidR="005D39D1" w:rsidRDefault="005D39D1" w:rsidP="005D39D1">
            <w:pPr>
              <w:tabs>
                <w:tab w:val="left" w:pos="1980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1733BB21">
              <w:rPr>
                <w:rFonts w:ascii="Calibri" w:eastAsia="Calibri" w:hAnsi="Calibri" w:cs="Calibri"/>
                <w:color w:val="000000" w:themeColor="text1"/>
              </w:rPr>
              <w:t>Koulussa järjestetään taksvärkkipäivä joka vuosi, johon osallistuvat 5.-9.-</w:t>
            </w:r>
            <w:r w:rsidRPr="1733BB2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luokkalaiset. Tuotolla tuetaan Suomen lähetysseuran kautta </w:t>
            </w:r>
            <w:proofErr w:type="spellStart"/>
            <w:r w:rsidRPr="1733BB21">
              <w:rPr>
                <w:rFonts w:ascii="Calibri" w:eastAsia="Calibri" w:hAnsi="Calibri" w:cs="Calibri"/>
                <w:color w:val="000000" w:themeColor="text1"/>
              </w:rPr>
              <w:t>Mwanzan</w:t>
            </w:r>
            <w:proofErr w:type="spellEnd"/>
            <w:r w:rsidRPr="1733BB21">
              <w:rPr>
                <w:rFonts w:ascii="Calibri" w:eastAsia="Calibri" w:hAnsi="Calibri" w:cs="Calibri"/>
                <w:color w:val="000000" w:themeColor="text1"/>
              </w:rPr>
              <w:t xml:space="preserve"> alueen lapsia ja nuoria Tansaniassa</w:t>
            </w:r>
          </w:p>
          <w:p w14:paraId="307FE4B3" w14:textId="23F1FA94" w:rsidR="00BF75A3" w:rsidRDefault="00BF75A3" w:rsidP="088C3D4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C6E59AB" w14:textId="7BF78A19" w:rsidR="001D4CBD" w:rsidRPr="00C43440" w:rsidRDefault="001D4CBD" w:rsidP="088C3D4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88C3D4F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Opettajia </w:t>
            </w:r>
            <w:r w:rsidR="7D37515D" w:rsidRPr="088C3D4F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osallistuu</w:t>
            </w:r>
            <w:r w:rsidRPr="088C3D4F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88C3D4F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eTwinning</w:t>
            </w:r>
            <w:proofErr w:type="spellEnd"/>
            <w:r w:rsidRPr="088C3D4F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-koulutukseen</w:t>
            </w:r>
            <w:r w:rsidR="00DD5680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ja kokeilee yhteistyötä myös käytännössä.</w:t>
            </w:r>
          </w:p>
          <w:p w14:paraId="6284C68D" w14:textId="77777777" w:rsidR="0070343B" w:rsidRDefault="0070343B" w:rsidP="0070343B"/>
        </w:tc>
        <w:tc>
          <w:tcPr>
            <w:tcW w:w="1938" w:type="dxa"/>
            <w:shd w:val="clear" w:color="auto" w:fill="BDD6EE" w:themeFill="accent5" w:themeFillTint="66"/>
          </w:tcPr>
          <w:p w14:paraId="2E79642C" w14:textId="317986D0" w:rsidR="009D7A6F" w:rsidRPr="009D7A6F" w:rsidRDefault="009D7A6F" w:rsidP="009D7A6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Haluamme lisätä luokkien / oppilaiden kansainvälisiä kontakteja eri tavoin.</w:t>
            </w:r>
            <w:r w:rsidR="00E54DE1">
              <w:rPr>
                <w:rFonts w:ascii="Calibri" w:eastAsia="Calibri" w:hAnsi="Calibri" w:cs="Calibri"/>
                <w:color w:val="000000" w:themeColor="text1"/>
              </w:rPr>
              <w:t xml:space="preserve"> Myös oppilaskunta toivoo enemmän kansainvälisiä kontakteja: vierailijoita ja vierailuja.</w:t>
            </w:r>
          </w:p>
          <w:p w14:paraId="0A545647" w14:textId="77777777" w:rsidR="009D7A6F" w:rsidRDefault="009D7A6F" w:rsidP="0070343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FD153C" w14:textId="77777777" w:rsidR="0070343B" w:rsidRDefault="001D4CBD" w:rsidP="0070343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10748E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F96BDFF" w14:textId="77777777" w:rsidR="00E852A4" w:rsidRPr="00E852A4" w:rsidRDefault="00E852A4" w:rsidP="00E852A4"/>
          <w:p w14:paraId="1016B3C9" w14:textId="77777777" w:rsidR="00E852A4" w:rsidRPr="00E852A4" w:rsidRDefault="00E852A4" w:rsidP="00E852A4"/>
          <w:p w14:paraId="4615CBD6" w14:textId="77777777" w:rsidR="00E852A4" w:rsidRPr="00E852A4" w:rsidRDefault="00E852A4" w:rsidP="00E852A4"/>
          <w:p w14:paraId="358BE7BF" w14:textId="77777777" w:rsidR="00E852A4" w:rsidRPr="00E852A4" w:rsidRDefault="00E852A4" w:rsidP="00E852A4"/>
          <w:p w14:paraId="4BBF966D" w14:textId="77777777" w:rsidR="00E852A4" w:rsidRPr="00E852A4" w:rsidRDefault="00E852A4" w:rsidP="00E852A4"/>
          <w:p w14:paraId="209FBF0F" w14:textId="77777777" w:rsidR="00E852A4" w:rsidRDefault="00E852A4" w:rsidP="00E852A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AF4E9F" w14:textId="77777777" w:rsidR="00E852A4" w:rsidRPr="00E852A4" w:rsidRDefault="00E852A4" w:rsidP="00E852A4"/>
          <w:p w14:paraId="78A3CE00" w14:textId="77777777" w:rsidR="00E852A4" w:rsidRPr="00E852A4" w:rsidRDefault="00E852A4" w:rsidP="00E852A4"/>
          <w:p w14:paraId="35A5E478" w14:textId="77777777" w:rsidR="00E852A4" w:rsidRDefault="00E852A4" w:rsidP="00E852A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C1EC49" w14:textId="3AED6F72" w:rsidR="00E852A4" w:rsidRPr="00E852A4" w:rsidRDefault="00E852A4" w:rsidP="00E852A4"/>
        </w:tc>
        <w:tc>
          <w:tcPr>
            <w:tcW w:w="1923" w:type="dxa"/>
            <w:shd w:val="clear" w:color="auto" w:fill="BDD6EE" w:themeFill="accent5" w:themeFillTint="66"/>
          </w:tcPr>
          <w:p w14:paraId="36557D97" w14:textId="7E2F3911" w:rsidR="003159C4" w:rsidRDefault="003159C4" w:rsidP="0070343B">
            <w:r>
              <w:lastRenderedPageBreak/>
              <w:t>Otetaan</w:t>
            </w:r>
          </w:p>
          <w:p w14:paraId="1388C9C7" w14:textId="649BD217" w:rsidR="001D4CBD" w:rsidRDefault="001D4CBD" w:rsidP="0070343B">
            <w:r>
              <w:t xml:space="preserve"> </w:t>
            </w:r>
            <w:proofErr w:type="spellStart"/>
            <w:r>
              <w:t>eTwinningin</w:t>
            </w:r>
            <w:proofErr w:type="spellEnd"/>
            <w:r>
              <w:t xml:space="preserve"> kautta kontakteja muiden maiden kouluihin ja oppilaisiin</w:t>
            </w:r>
            <w:r w:rsidR="003159C4">
              <w:t>.</w:t>
            </w:r>
          </w:p>
          <w:p w14:paraId="5AFA1426" w14:textId="77777777" w:rsidR="001D4CBD" w:rsidRDefault="00E852A4" w:rsidP="0070343B">
            <w:r>
              <w:t>Koulun henkilökunnan jäsenet esittelevät omaa kulttuuriaan.</w:t>
            </w:r>
          </w:p>
          <w:p w14:paraId="1C9276ED" w14:textId="7F5374E2" w:rsidR="00DD5680" w:rsidRDefault="00DD5680" w:rsidP="0070343B">
            <w:r>
              <w:lastRenderedPageBreak/>
              <w:t>Otetaan vastaan eri maalaisia harjoittelijoita ja vierailijoita.</w:t>
            </w:r>
          </w:p>
        </w:tc>
        <w:tc>
          <w:tcPr>
            <w:tcW w:w="1955" w:type="dxa"/>
            <w:shd w:val="clear" w:color="auto" w:fill="BDD6EE" w:themeFill="accent5" w:themeFillTint="66"/>
          </w:tcPr>
          <w:p w14:paraId="39E923BC" w14:textId="52FC30D6" w:rsidR="0070343B" w:rsidRDefault="001D4CBD" w:rsidP="001D4CBD">
            <w:r>
              <w:lastRenderedPageBreak/>
              <w:t>Tavoitteena on, että mahdoll</w:t>
            </w:r>
            <w:r w:rsidR="009D7A6F">
              <w:t>isimman moni luokka / oppilas saisi kokemuksia kansainvälisistä kontakteista</w:t>
            </w:r>
          </w:p>
        </w:tc>
        <w:tc>
          <w:tcPr>
            <w:tcW w:w="1850" w:type="dxa"/>
            <w:shd w:val="clear" w:color="auto" w:fill="BDD6EE" w:themeFill="accent5" w:themeFillTint="66"/>
          </w:tcPr>
          <w:p w14:paraId="344C2057" w14:textId="77777777" w:rsidR="003159C4" w:rsidRDefault="003159C4" w:rsidP="003159C4">
            <w:r>
              <w:t>Oppilaskunta</w:t>
            </w:r>
          </w:p>
          <w:p w14:paraId="47FEDB24" w14:textId="0B520078" w:rsidR="003159C4" w:rsidRDefault="003159C4" w:rsidP="003159C4">
            <w:r>
              <w:t>Luokanopettajat, aineenopettajat ja koulunkäynninohjaajat</w:t>
            </w:r>
          </w:p>
          <w:p w14:paraId="15AE4875" w14:textId="56769F6D" w:rsidR="003159C4" w:rsidRDefault="003159C4" w:rsidP="1733BB21"/>
          <w:p w14:paraId="400CC1A2" w14:textId="704DF3EA" w:rsidR="003159C4" w:rsidRDefault="003159C4" w:rsidP="1733BB21"/>
        </w:tc>
        <w:tc>
          <w:tcPr>
            <w:tcW w:w="2602" w:type="dxa"/>
            <w:shd w:val="clear" w:color="auto" w:fill="BDD6EE" w:themeFill="accent5" w:themeFillTint="66"/>
          </w:tcPr>
          <w:p w14:paraId="446D31A1" w14:textId="164A612A" w:rsidR="0070343B" w:rsidRDefault="009D7A6F" w:rsidP="0070343B">
            <w:r>
              <w:t>Lukuvuo</w:t>
            </w:r>
            <w:r w:rsidR="63F4A47E">
              <w:t>si 2025-2026</w:t>
            </w:r>
          </w:p>
        </w:tc>
        <w:tc>
          <w:tcPr>
            <w:tcW w:w="1076" w:type="dxa"/>
            <w:shd w:val="clear" w:color="auto" w:fill="BDD6EE" w:themeFill="accent5" w:themeFillTint="66"/>
          </w:tcPr>
          <w:p w14:paraId="2C15B5CC" w14:textId="4FB23760" w:rsidR="0070343B" w:rsidRDefault="2B237762" w:rsidP="0070343B">
            <w:r>
              <w:t>Ao. Järjestäjät arvioivat toteutuksia</w:t>
            </w:r>
          </w:p>
        </w:tc>
      </w:tr>
      <w:tr w:rsidR="00DD5680" w14:paraId="771DAFC2" w14:textId="77777777" w:rsidTr="088C3D4F">
        <w:tc>
          <w:tcPr>
            <w:tcW w:w="2210" w:type="dxa"/>
          </w:tcPr>
          <w:p w14:paraId="1666476A" w14:textId="77777777" w:rsidR="0070343B" w:rsidRPr="00795D0A" w:rsidRDefault="0070343B" w:rsidP="0070343B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E599" w:themeFill="accent4" w:themeFillTint="66"/>
          </w:tcPr>
          <w:p w14:paraId="6CCE70CA" w14:textId="77777777" w:rsidR="0070343B" w:rsidRDefault="0070343B" w:rsidP="0070343B">
            <w:r>
              <w:t>Mitä meillä on?</w:t>
            </w:r>
          </w:p>
        </w:tc>
        <w:tc>
          <w:tcPr>
            <w:tcW w:w="1938" w:type="dxa"/>
            <w:shd w:val="clear" w:color="auto" w:fill="FFE599" w:themeFill="accent4" w:themeFillTint="66"/>
          </w:tcPr>
          <w:p w14:paraId="46C9F9EE" w14:textId="77777777" w:rsidR="0070343B" w:rsidRDefault="0070343B" w:rsidP="0070343B">
            <w:r>
              <w:t>Mitä haluamme kehittää?</w:t>
            </w:r>
          </w:p>
        </w:tc>
        <w:tc>
          <w:tcPr>
            <w:tcW w:w="1923" w:type="dxa"/>
            <w:shd w:val="clear" w:color="auto" w:fill="FFE599" w:themeFill="accent4" w:themeFillTint="66"/>
          </w:tcPr>
          <w:p w14:paraId="4D8605BD" w14:textId="77777777" w:rsidR="0070343B" w:rsidRDefault="0070343B" w:rsidP="0070343B">
            <w:r>
              <w:t>Toiminta?</w:t>
            </w:r>
          </w:p>
        </w:tc>
        <w:tc>
          <w:tcPr>
            <w:tcW w:w="1955" w:type="dxa"/>
            <w:shd w:val="clear" w:color="auto" w:fill="FFE599" w:themeFill="accent4" w:themeFillTint="66"/>
          </w:tcPr>
          <w:p w14:paraId="2996FB2E" w14:textId="77777777" w:rsidR="0070343B" w:rsidRDefault="0070343B" w:rsidP="0070343B">
            <w:r>
              <w:t>Kenelle suunnattu?</w:t>
            </w:r>
          </w:p>
        </w:tc>
        <w:tc>
          <w:tcPr>
            <w:tcW w:w="1850" w:type="dxa"/>
            <w:shd w:val="clear" w:color="auto" w:fill="FFE599" w:themeFill="accent4" w:themeFillTint="66"/>
          </w:tcPr>
          <w:p w14:paraId="202ECD2F" w14:textId="77777777" w:rsidR="0070343B" w:rsidRDefault="0070343B" w:rsidP="0070343B">
            <w:r>
              <w:t>Kuka tekee?</w:t>
            </w:r>
          </w:p>
        </w:tc>
        <w:tc>
          <w:tcPr>
            <w:tcW w:w="2602" w:type="dxa"/>
            <w:shd w:val="clear" w:color="auto" w:fill="FFE599" w:themeFill="accent4" w:themeFillTint="66"/>
          </w:tcPr>
          <w:p w14:paraId="3E8243C4" w14:textId="77777777" w:rsidR="0070343B" w:rsidRDefault="0070343B" w:rsidP="0070343B">
            <w:r>
              <w:t>Milloin tapahtuu?</w:t>
            </w:r>
          </w:p>
        </w:tc>
        <w:tc>
          <w:tcPr>
            <w:tcW w:w="1076" w:type="dxa"/>
            <w:shd w:val="clear" w:color="auto" w:fill="FFE599" w:themeFill="accent4" w:themeFillTint="66"/>
          </w:tcPr>
          <w:p w14:paraId="266E78D1" w14:textId="77777777" w:rsidR="0070343B" w:rsidRDefault="0070343B" w:rsidP="0070343B">
            <w:r>
              <w:t>Arviointi</w:t>
            </w:r>
          </w:p>
        </w:tc>
      </w:tr>
      <w:tr w:rsidR="00DD5680" w14:paraId="4920B55E" w14:textId="77777777" w:rsidTr="088C3D4F">
        <w:tc>
          <w:tcPr>
            <w:tcW w:w="2210" w:type="dxa"/>
            <w:shd w:val="clear" w:color="auto" w:fill="FFE599" w:themeFill="accent4" w:themeFillTint="66"/>
          </w:tcPr>
          <w:p w14:paraId="48EC8A68" w14:textId="77777777" w:rsidR="0070343B" w:rsidRPr="00795D0A" w:rsidRDefault="0070343B" w:rsidP="00795D0A">
            <w:pPr>
              <w:jc w:val="center"/>
              <w:rPr>
                <w:b/>
                <w:bCs/>
                <w:sz w:val="24"/>
                <w:szCs w:val="24"/>
              </w:rPr>
            </w:pPr>
            <w:r w:rsidRPr="00795D0A">
              <w:rPr>
                <w:b/>
                <w:bCs/>
                <w:sz w:val="24"/>
                <w:szCs w:val="24"/>
              </w:rPr>
              <w:t>Kansalliset verkostot ja yhteistyö</w:t>
            </w:r>
          </w:p>
        </w:tc>
        <w:tc>
          <w:tcPr>
            <w:tcW w:w="1834" w:type="dxa"/>
            <w:shd w:val="clear" w:color="auto" w:fill="FFE599" w:themeFill="accent4" w:themeFillTint="66"/>
          </w:tcPr>
          <w:p w14:paraId="43D097E3" w14:textId="75AEF815" w:rsidR="00AB25E8" w:rsidRDefault="00AB25E8" w:rsidP="0070343B">
            <w:r>
              <w:t>Taksvärkkipäivä</w:t>
            </w:r>
          </w:p>
          <w:p w14:paraId="1EEDD505" w14:textId="504F75DF" w:rsidR="00AB25E8" w:rsidRDefault="00E852A4" w:rsidP="0070343B">
            <w:r>
              <w:t xml:space="preserve">Oulun kaupungin </w:t>
            </w:r>
            <w:proofErr w:type="spellStart"/>
            <w:r>
              <w:t>kv</w:t>
            </w:r>
            <w:proofErr w:type="spellEnd"/>
            <w:r>
              <w:t>-vastaavat</w:t>
            </w:r>
          </w:p>
          <w:p w14:paraId="2BFEBFA2" w14:textId="7EF451A9" w:rsidR="00AB25E8" w:rsidRDefault="00AB25E8" w:rsidP="1733BB21"/>
          <w:p w14:paraId="35868509" w14:textId="16D1CDB9" w:rsidR="00AB25E8" w:rsidRDefault="00AB25E8" w:rsidP="1733BB21"/>
        </w:tc>
        <w:tc>
          <w:tcPr>
            <w:tcW w:w="1938" w:type="dxa"/>
            <w:shd w:val="clear" w:color="auto" w:fill="FFE599" w:themeFill="accent4" w:themeFillTint="66"/>
          </w:tcPr>
          <w:p w14:paraId="04AA682A" w14:textId="1753F13D" w:rsidR="0070343B" w:rsidRDefault="00E852A4" w:rsidP="0070343B">
            <w:r>
              <w:t>Haluamme lisätä yhteistyötä paikallisten toimijoiden kanssa</w:t>
            </w:r>
            <w:r w:rsidR="0040317C">
              <w:t xml:space="preserve"> ja tutustua eri kansalaisjärjestöjen toimintaan.</w:t>
            </w:r>
          </w:p>
        </w:tc>
        <w:tc>
          <w:tcPr>
            <w:tcW w:w="1923" w:type="dxa"/>
            <w:shd w:val="clear" w:color="auto" w:fill="FFE599" w:themeFill="accent4" w:themeFillTint="66"/>
          </w:tcPr>
          <w:p w14:paraId="16C129AA" w14:textId="37F37471" w:rsidR="00E852A4" w:rsidRDefault="0040317C" w:rsidP="0040317C">
            <w:pPr>
              <w:tabs>
                <w:tab w:val="left" w:pos="1980"/>
              </w:tabs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733BB21">
              <w:rPr>
                <w:rFonts w:ascii="Calibri" w:eastAsia="Calibri" w:hAnsi="Calibri" w:cs="Calibri"/>
                <w:color w:val="000000" w:themeColor="text1"/>
              </w:rPr>
              <w:t>Koulussamme seurataan paikallisten, monikulttuuristen toimijoiden tarjoamia mahdollisuuksia yhteistyöhön. Jos sopivia tilaisuuksia (vierailut, tapahtumat, ottelut) tarjoutuu, niihin voidaan tarttua.</w:t>
            </w:r>
            <w:r w:rsidR="00E852A4" w:rsidRPr="1733BB2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3DD250C" w14:textId="7F50F951" w:rsidR="2DFDFE02" w:rsidRDefault="2DFDFE02" w:rsidP="1733BB21">
            <w:pPr>
              <w:tabs>
                <w:tab w:val="left" w:pos="1980"/>
              </w:tabs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733BB21">
              <w:rPr>
                <w:rFonts w:ascii="Calibri" w:eastAsia="Calibri" w:hAnsi="Calibri" w:cs="Calibri"/>
                <w:color w:val="000000" w:themeColor="text1"/>
              </w:rPr>
              <w:t xml:space="preserve">Koulussamme vieraillaan kansainvälistä kauppaa käyvissä yrityksissä. </w:t>
            </w:r>
          </w:p>
          <w:p w14:paraId="186AC816" w14:textId="77777777" w:rsidR="0070343B" w:rsidRDefault="0070343B" w:rsidP="0070343B"/>
        </w:tc>
        <w:tc>
          <w:tcPr>
            <w:tcW w:w="1955" w:type="dxa"/>
            <w:shd w:val="clear" w:color="auto" w:fill="FFE599" w:themeFill="accent4" w:themeFillTint="66"/>
          </w:tcPr>
          <w:p w14:paraId="538AA9A4" w14:textId="4BA3DC19" w:rsidR="0070343B" w:rsidRDefault="0040317C" w:rsidP="0070343B">
            <w:r>
              <w:t>Kaikille oppilaille.</w:t>
            </w:r>
          </w:p>
        </w:tc>
        <w:tc>
          <w:tcPr>
            <w:tcW w:w="1850" w:type="dxa"/>
            <w:shd w:val="clear" w:color="auto" w:fill="FFE599" w:themeFill="accent4" w:themeFillTint="66"/>
          </w:tcPr>
          <w:p w14:paraId="69F03318" w14:textId="4500CF6A" w:rsidR="2B05F625" w:rsidRDefault="2B05F625">
            <w:r>
              <w:t>Koulun henkilöstö</w:t>
            </w:r>
          </w:p>
          <w:p w14:paraId="7F7EEB56" w14:textId="5285280D" w:rsidR="1733BB21" w:rsidRDefault="1733BB21" w:rsidP="1733BB21"/>
          <w:p w14:paraId="13F5998F" w14:textId="55397929" w:rsidR="2B05F625" w:rsidRDefault="2B05F625" w:rsidP="1733BB21">
            <w:r>
              <w:t>Oppilaskunta</w:t>
            </w:r>
          </w:p>
          <w:p w14:paraId="29D04882" w14:textId="013459A2" w:rsidR="1733BB21" w:rsidRDefault="1733BB21" w:rsidP="1733BB21"/>
          <w:p w14:paraId="01C3DA22" w14:textId="07B57542" w:rsidR="0070343B" w:rsidRDefault="0040317C" w:rsidP="0070343B">
            <w:r>
              <w:t xml:space="preserve">Kulttuuri- ja </w:t>
            </w:r>
            <w:proofErr w:type="spellStart"/>
            <w:r>
              <w:t>kv</w:t>
            </w:r>
            <w:proofErr w:type="spellEnd"/>
            <w:r>
              <w:t>-tiimi seuraa aktiivisesti yhteistyömahdollisuuksia ja tiedottaa henkilökuntaa.</w:t>
            </w:r>
          </w:p>
          <w:p w14:paraId="62923D62" w14:textId="6C91BE77" w:rsidR="0070343B" w:rsidRDefault="0070343B" w:rsidP="1733BB21"/>
          <w:p w14:paraId="29ACC87C" w14:textId="6CFBE91C" w:rsidR="0070343B" w:rsidRDefault="7E0F6E17" w:rsidP="1733BB21">
            <w:r>
              <w:t>Yrittäjyys- ja työelämäyhteistyö -tiimi</w:t>
            </w:r>
          </w:p>
          <w:p w14:paraId="39D68369" w14:textId="7AD11F73" w:rsidR="0070343B" w:rsidRDefault="0070343B" w:rsidP="1733BB21"/>
          <w:p w14:paraId="7A057EA6" w14:textId="0C0568AD" w:rsidR="0070343B" w:rsidRDefault="0070343B" w:rsidP="1733BB21"/>
          <w:p w14:paraId="264F3B4B" w14:textId="3D054B0E" w:rsidR="0070343B" w:rsidRDefault="0070343B" w:rsidP="1733BB21"/>
          <w:p w14:paraId="4782F0C6" w14:textId="53668E3F" w:rsidR="0070343B" w:rsidRDefault="0070343B" w:rsidP="1733BB21"/>
          <w:p w14:paraId="4F293765" w14:textId="673C9E1A" w:rsidR="0070343B" w:rsidRDefault="0070343B" w:rsidP="1733BB21"/>
          <w:p w14:paraId="05FCA282" w14:textId="040337D8" w:rsidR="0070343B" w:rsidRDefault="0070343B" w:rsidP="1733BB21"/>
          <w:p w14:paraId="04086C69" w14:textId="577B7A99" w:rsidR="0070343B" w:rsidRDefault="0070343B" w:rsidP="1733BB21"/>
          <w:p w14:paraId="099AD485" w14:textId="1F2F0432" w:rsidR="0070343B" w:rsidRDefault="0070343B" w:rsidP="1733BB21"/>
        </w:tc>
        <w:tc>
          <w:tcPr>
            <w:tcW w:w="2602" w:type="dxa"/>
            <w:shd w:val="clear" w:color="auto" w:fill="FFE599" w:themeFill="accent4" w:themeFillTint="66"/>
          </w:tcPr>
          <w:p w14:paraId="13D7A0ED" w14:textId="1FBBAFFF" w:rsidR="0070343B" w:rsidRDefault="6C564159" w:rsidP="0070343B">
            <w:r>
              <w:t>Lukuvuo</w:t>
            </w:r>
            <w:r w:rsidR="58AA1507">
              <w:t xml:space="preserve">si </w:t>
            </w:r>
            <w:r>
              <w:t>202</w:t>
            </w:r>
            <w:r w:rsidR="6C943A53">
              <w:t>5-2026</w:t>
            </w:r>
          </w:p>
        </w:tc>
        <w:tc>
          <w:tcPr>
            <w:tcW w:w="1076" w:type="dxa"/>
            <w:shd w:val="clear" w:color="auto" w:fill="FFE599" w:themeFill="accent4" w:themeFillTint="66"/>
          </w:tcPr>
          <w:p w14:paraId="524556D3" w14:textId="121EBFDC" w:rsidR="0070343B" w:rsidRDefault="6C564159" w:rsidP="0070343B">
            <w:proofErr w:type="spellStart"/>
            <w:r>
              <w:t>Kv</w:t>
            </w:r>
            <w:proofErr w:type="spellEnd"/>
            <w:r>
              <w:t>-tiimi</w:t>
            </w:r>
          </w:p>
        </w:tc>
      </w:tr>
      <w:tr w:rsidR="00DD5680" w14:paraId="7CC79558" w14:textId="77777777" w:rsidTr="088C3D4F">
        <w:tc>
          <w:tcPr>
            <w:tcW w:w="2210" w:type="dxa"/>
          </w:tcPr>
          <w:p w14:paraId="06DAB364" w14:textId="77777777" w:rsidR="0070343B" w:rsidRPr="00795D0A" w:rsidRDefault="0070343B" w:rsidP="0070343B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7CAAC" w:themeFill="accent2" w:themeFillTint="66"/>
          </w:tcPr>
          <w:p w14:paraId="0F20A772" w14:textId="77777777" w:rsidR="0070343B" w:rsidRDefault="0070343B" w:rsidP="0070343B">
            <w:r>
              <w:t>Mitä meillä on?</w:t>
            </w:r>
          </w:p>
        </w:tc>
        <w:tc>
          <w:tcPr>
            <w:tcW w:w="1938" w:type="dxa"/>
            <w:shd w:val="clear" w:color="auto" w:fill="F7CAAC" w:themeFill="accent2" w:themeFillTint="66"/>
          </w:tcPr>
          <w:p w14:paraId="72C48904" w14:textId="77777777" w:rsidR="0070343B" w:rsidRDefault="0070343B" w:rsidP="0070343B">
            <w:r>
              <w:t>Mitä haluamme kehittää?</w:t>
            </w:r>
          </w:p>
        </w:tc>
        <w:tc>
          <w:tcPr>
            <w:tcW w:w="1923" w:type="dxa"/>
            <w:shd w:val="clear" w:color="auto" w:fill="F7CAAC" w:themeFill="accent2" w:themeFillTint="66"/>
          </w:tcPr>
          <w:p w14:paraId="78C95F07" w14:textId="77777777" w:rsidR="0070343B" w:rsidRDefault="0070343B" w:rsidP="0070343B">
            <w:r>
              <w:t>Toiminta?</w:t>
            </w:r>
          </w:p>
        </w:tc>
        <w:tc>
          <w:tcPr>
            <w:tcW w:w="1955" w:type="dxa"/>
            <w:shd w:val="clear" w:color="auto" w:fill="F7CAAC" w:themeFill="accent2" w:themeFillTint="66"/>
          </w:tcPr>
          <w:p w14:paraId="604F840E" w14:textId="77777777" w:rsidR="0070343B" w:rsidRDefault="0070343B" w:rsidP="0070343B">
            <w:r>
              <w:t>Kenelle suunnattu?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6589F84E" w14:textId="77777777" w:rsidR="0070343B" w:rsidRDefault="0070343B" w:rsidP="0070343B">
            <w:r>
              <w:t>Kuka tekee?</w:t>
            </w:r>
          </w:p>
        </w:tc>
        <w:tc>
          <w:tcPr>
            <w:tcW w:w="2602" w:type="dxa"/>
            <w:shd w:val="clear" w:color="auto" w:fill="F7CAAC" w:themeFill="accent2" w:themeFillTint="66"/>
          </w:tcPr>
          <w:p w14:paraId="7907C5C3" w14:textId="77777777" w:rsidR="0070343B" w:rsidRDefault="0070343B" w:rsidP="0070343B">
            <w:r>
              <w:t>Milloin tapahtuu?</w:t>
            </w:r>
          </w:p>
        </w:tc>
        <w:tc>
          <w:tcPr>
            <w:tcW w:w="1076" w:type="dxa"/>
            <w:shd w:val="clear" w:color="auto" w:fill="F7CAAC" w:themeFill="accent2" w:themeFillTint="66"/>
          </w:tcPr>
          <w:p w14:paraId="3A3ACC97" w14:textId="77777777" w:rsidR="0070343B" w:rsidRDefault="0070343B" w:rsidP="0070343B">
            <w:r>
              <w:t>Arviointi</w:t>
            </w:r>
          </w:p>
        </w:tc>
      </w:tr>
      <w:tr w:rsidR="00DD5680" w14:paraId="2704AE64" w14:textId="77777777" w:rsidTr="088C3D4F">
        <w:tc>
          <w:tcPr>
            <w:tcW w:w="2210" w:type="dxa"/>
            <w:shd w:val="clear" w:color="auto" w:fill="F7CAAC" w:themeFill="accent2" w:themeFillTint="66"/>
          </w:tcPr>
          <w:p w14:paraId="0FB93EAB" w14:textId="77777777" w:rsidR="0070343B" w:rsidRPr="00795D0A" w:rsidRDefault="0070343B" w:rsidP="00795D0A">
            <w:pPr>
              <w:jc w:val="center"/>
              <w:rPr>
                <w:b/>
                <w:bCs/>
                <w:sz w:val="24"/>
                <w:szCs w:val="24"/>
              </w:rPr>
            </w:pPr>
            <w:r w:rsidRPr="00795D0A">
              <w:rPr>
                <w:b/>
                <w:bCs/>
                <w:sz w:val="24"/>
                <w:szCs w:val="24"/>
              </w:rPr>
              <w:t>Kansainvälinen toiminta ja liikkuvuus</w:t>
            </w:r>
          </w:p>
        </w:tc>
        <w:tc>
          <w:tcPr>
            <w:tcW w:w="1834" w:type="dxa"/>
            <w:shd w:val="clear" w:color="auto" w:fill="F7CAAC" w:themeFill="accent2" w:themeFillTint="66"/>
          </w:tcPr>
          <w:p w14:paraId="4F059DF2" w14:textId="484F59B5" w:rsidR="0070343B" w:rsidRDefault="66DF8D52" w:rsidP="088C3D4F">
            <w:r>
              <w:t>2023</w:t>
            </w:r>
            <w:r w:rsidR="76F60FBC">
              <w:t>- 2024</w:t>
            </w:r>
            <w:r>
              <w:t xml:space="preserve"> Hyvinvoinnilla kohti ekososiaalista sivistystä</w:t>
            </w:r>
            <w:r w:rsidR="5F14F559">
              <w:t xml:space="preserve"> liikkuvuuksi</w:t>
            </w:r>
            <w:r w:rsidR="52A48023">
              <w:t>in osallistu</w:t>
            </w:r>
            <w:r w:rsidR="05F86D23">
              <w:t>i</w:t>
            </w:r>
            <w:r w:rsidR="5F14F559">
              <w:t xml:space="preserve"> yhdeksä</w:t>
            </w:r>
            <w:r w:rsidR="11DB6A55">
              <w:t>n</w:t>
            </w:r>
            <w:r w:rsidR="5F14F559">
              <w:t xml:space="preserve"> opettajalle.</w:t>
            </w:r>
          </w:p>
          <w:p w14:paraId="6CEDFAAB" w14:textId="48A5E23B" w:rsidR="0070343B" w:rsidRDefault="0070343B" w:rsidP="1733BB21"/>
          <w:p w14:paraId="16706218" w14:textId="77777777" w:rsidR="0070343B" w:rsidRDefault="47F2AA26" w:rsidP="1733BB21">
            <w:r w:rsidRPr="00DD5680">
              <w:t xml:space="preserve">Koulutusvientivieraat Saksasta 8.9.2025 </w:t>
            </w:r>
          </w:p>
          <w:p w14:paraId="10EA31D0" w14:textId="77777777" w:rsidR="00DD5680" w:rsidRDefault="00DD5680" w:rsidP="1733BB21"/>
          <w:p w14:paraId="50A5D699" w14:textId="3E7C8644" w:rsidR="00DD5680" w:rsidRPr="00DD5680" w:rsidRDefault="00DD5680" w:rsidP="1733BB21">
            <w:r>
              <w:t>Suunnitteilla Erasmus+ KA210-hanke saksalaisen koulun kanssa.</w:t>
            </w:r>
          </w:p>
        </w:tc>
        <w:tc>
          <w:tcPr>
            <w:tcW w:w="1938" w:type="dxa"/>
            <w:shd w:val="clear" w:color="auto" w:fill="F7CAAC" w:themeFill="accent2" w:themeFillTint="66"/>
          </w:tcPr>
          <w:p w14:paraId="112DAE35" w14:textId="19FC35B0" w:rsidR="0070343B" w:rsidRDefault="0040317C" w:rsidP="0070343B">
            <w:r>
              <w:t xml:space="preserve">Henkilökunnan </w:t>
            </w:r>
            <w:r w:rsidR="004B390C">
              <w:t>kiinnostus kansainvälisiin liikkuvuuksiin lisääntyy ja osallistuminen kansainväliseen toimintaan monipuolistuu.</w:t>
            </w:r>
          </w:p>
          <w:p w14:paraId="5A19DD08" w14:textId="077F075F" w:rsidR="088C3D4F" w:rsidRDefault="088C3D4F"/>
          <w:p w14:paraId="20C0FC2E" w14:textId="3558C4C1" w:rsidR="5B25A2A7" w:rsidRDefault="5B25A2A7">
            <w:r>
              <w:t>Uusi hanke, jo</w:t>
            </w:r>
            <w:r w:rsidR="00DD5680">
              <w:t>ka mahdollistaa myös oppilaiden liikkuvuuden.</w:t>
            </w:r>
          </w:p>
          <w:p w14:paraId="7420BCFA" w14:textId="7DBA492B" w:rsidR="0070343B" w:rsidRDefault="0070343B" w:rsidP="1733BB21"/>
          <w:p w14:paraId="0526996E" w14:textId="572259CC" w:rsidR="0070343B" w:rsidRDefault="42D417BC" w:rsidP="1733BB21">
            <w:r>
              <w:t xml:space="preserve">Liikkuvuudet tuovat vierailijoita myös </w:t>
            </w:r>
            <w:proofErr w:type="spellStart"/>
            <w:r>
              <w:t>Maikkulan</w:t>
            </w:r>
            <w:proofErr w:type="spellEnd"/>
            <w:r>
              <w:t xml:space="preserve"> koululle.</w:t>
            </w:r>
          </w:p>
        </w:tc>
        <w:tc>
          <w:tcPr>
            <w:tcW w:w="1923" w:type="dxa"/>
            <w:shd w:val="clear" w:color="auto" w:fill="F7CAAC" w:themeFill="accent2" w:themeFillTint="66"/>
          </w:tcPr>
          <w:p w14:paraId="1F5BF0D6" w14:textId="0FD3CA7F" w:rsidR="0070343B" w:rsidRDefault="004B390C" w:rsidP="0070343B">
            <w:r>
              <w:t xml:space="preserve">Kansainväliset kurssit, </w:t>
            </w:r>
            <w:proofErr w:type="spellStart"/>
            <w:r>
              <w:t>jobshadowing</w:t>
            </w:r>
            <w:proofErr w:type="spellEnd"/>
            <w:r>
              <w:t>, kumppanikoulut</w:t>
            </w:r>
            <w:r w:rsidR="1994F932">
              <w:t>.</w:t>
            </w:r>
          </w:p>
          <w:p w14:paraId="1F1EC8BC" w14:textId="0B733F82" w:rsidR="0070343B" w:rsidRDefault="0070343B" w:rsidP="1733BB21"/>
          <w:p w14:paraId="6AE8D8E1" w14:textId="76ABD0E2" w:rsidR="0070343B" w:rsidRDefault="0070343B" w:rsidP="1733BB21"/>
          <w:p w14:paraId="34330174" w14:textId="79C5B873" w:rsidR="0070343B" w:rsidRDefault="0070343B" w:rsidP="1733BB21"/>
          <w:p w14:paraId="13A1757D" w14:textId="1BFED120" w:rsidR="0070343B" w:rsidRDefault="0070343B" w:rsidP="1733BB21"/>
          <w:p w14:paraId="3C1AF439" w14:textId="477B8477" w:rsidR="0070343B" w:rsidRDefault="0070343B" w:rsidP="1733BB21"/>
          <w:p w14:paraId="7BB5BA41" w14:textId="144FEB5F" w:rsidR="0070343B" w:rsidRDefault="0070343B" w:rsidP="1733BB21"/>
          <w:p w14:paraId="45E58C94" w14:textId="5FCE757C" w:rsidR="0070343B" w:rsidRDefault="0070343B" w:rsidP="1733BB21"/>
          <w:p w14:paraId="0561486A" w14:textId="43B260A0" w:rsidR="0070343B" w:rsidRDefault="0070343B" w:rsidP="1733BB21"/>
          <w:p w14:paraId="34D8CF61" w14:textId="2980F143" w:rsidR="0070343B" w:rsidRDefault="0070343B" w:rsidP="1733BB21"/>
        </w:tc>
        <w:tc>
          <w:tcPr>
            <w:tcW w:w="1955" w:type="dxa"/>
            <w:shd w:val="clear" w:color="auto" w:fill="F7CAAC" w:themeFill="accent2" w:themeFillTint="66"/>
          </w:tcPr>
          <w:p w14:paraId="6633C5E9" w14:textId="3A5D9C0C" w:rsidR="0070343B" w:rsidRDefault="004B390C" w:rsidP="0070343B">
            <w:r>
              <w:t>Kaikille kansainvälisistä liikkuvuuksista kiinnostuneille henkilökunnan jäsenille. Myöhemmin tulevaisuudessa myös joillekin oppilaille.</w:t>
            </w:r>
          </w:p>
          <w:p w14:paraId="22336D8F" w14:textId="399117C1" w:rsidR="0070343B" w:rsidRDefault="0070343B" w:rsidP="1733BB21"/>
          <w:p w14:paraId="7C987B79" w14:textId="3D216AD5" w:rsidR="0070343B" w:rsidRDefault="31A9ECBA" w:rsidP="1733BB21">
            <w:r>
              <w:t>Koulun oppilaille ja henkilöstölle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437655CA" w14:textId="2E0A49AB" w:rsidR="0070343B" w:rsidRDefault="004B390C" w:rsidP="0070343B">
            <w:r>
              <w:t>Kansainvälisistä liikkuvuuksista kiinnostuneet henkilökunnan jäsenet.</w:t>
            </w:r>
          </w:p>
          <w:p w14:paraId="3A2EF3CA" w14:textId="0B2671D5" w:rsidR="0070343B" w:rsidRDefault="0070343B" w:rsidP="1733BB21"/>
          <w:p w14:paraId="521B7D5A" w14:textId="5C5967A6" w:rsidR="0070343B" w:rsidRDefault="0070343B" w:rsidP="1733BB21"/>
          <w:p w14:paraId="1800EBA2" w14:textId="7D002DDC" w:rsidR="0070343B" w:rsidRDefault="0070343B" w:rsidP="1733BB21"/>
          <w:p w14:paraId="69786270" w14:textId="5F7F7BE9" w:rsidR="0070343B" w:rsidRDefault="0070343B" w:rsidP="1733BB21"/>
          <w:p w14:paraId="1035F830" w14:textId="0F29A3D2" w:rsidR="0070343B" w:rsidRDefault="0070343B" w:rsidP="1733BB21"/>
          <w:p w14:paraId="32027767" w14:textId="19CE0E70" w:rsidR="0070343B" w:rsidRDefault="0070343B" w:rsidP="1733BB21"/>
          <w:p w14:paraId="536545EF" w14:textId="4AB51978" w:rsidR="0070343B" w:rsidRDefault="0070343B" w:rsidP="1733BB21"/>
          <w:p w14:paraId="654E4548" w14:textId="019D3EC0" w:rsidR="0070343B" w:rsidRDefault="0070343B" w:rsidP="1733BB21"/>
          <w:p w14:paraId="00C5DCDA" w14:textId="55602A16" w:rsidR="0070343B" w:rsidRDefault="0070343B" w:rsidP="1733BB21"/>
        </w:tc>
        <w:tc>
          <w:tcPr>
            <w:tcW w:w="2602" w:type="dxa"/>
            <w:shd w:val="clear" w:color="auto" w:fill="F7CAAC" w:themeFill="accent2" w:themeFillTint="66"/>
          </w:tcPr>
          <w:p w14:paraId="0CED7C5B" w14:textId="083AB679" w:rsidR="0070343B" w:rsidRDefault="004B390C" w:rsidP="0070343B">
            <w:r>
              <w:t>Seuraavan kymmenen vuoden aikana.</w:t>
            </w:r>
          </w:p>
          <w:p w14:paraId="1E550046" w14:textId="746EC6A5" w:rsidR="0070343B" w:rsidRDefault="0070343B" w:rsidP="1733BB21"/>
          <w:p w14:paraId="1BE2E236" w14:textId="1E8763F4" w:rsidR="0070343B" w:rsidRDefault="0070343B" w:rsidP="1733BB21"/>
          <w:p w14:paraId="2A96D20C" w14:textId="5AE70466" w:rsidR="0070343B" w:rsidRDefault="0070343B" w:rsidP="1733BB21"/>
          <w:p w14:paraId="43A74B7B" w14:textId="058AF891" w:rsidR="0070343B" w:rsidRDefault="0070343B" w:rsidP="1733BB21"/>
          <w:p w14:paraId="28213892" w14:textId="4C6C0753" w:rsidR="0070343B" w:rsidRDefault="0070343B" w:rsidP="1733BB21"/>
          <w:p w14:paraId="4CE736FF" w14:textId="4D2FFD2E" w:rsidR="0070343B" w:rsidRDefault="0070343B" w:rsidP="1733BB21"/>
          <w:p w14:paraId="6D51278C" w14:textId="42934C03" w:rsidR="0070343B" w:rsidRDefault="0070343B" w:rsidP="1733BB21"/>
          <w:p w14:paraId="667E2A91" w14:textId="375EE9A2" w:rsidR="0070343B" w:rsidRDefault="0070343B" w:rsidP="1733BB21"/>
          <w:p w14:paraId="41B64F77" w14:textId="75A0D1B8" w:rsidR="0070343B" w:rsidRDefault="0070343B" w:rsidP="1733BB21"/>
        </w:tc>
        <w:tc>
          <w:tcPr>
            <w:tcW w:w="1076" w:type="dxa"/>
            <w:shd w:val="clear" w:color="auto" w:fill="F7CAAC" w:themeFill="accent2" w:themeFillTint="66"/>
          </w:tcPr>
          <w:p w14:paraId="518E38C0" w14:textId="77BD70B0" w:rsidR="0070343B" w:rsidRDefault="0FE7382D" w:rsidP="0070343B">
            <w:r>
              <w:t>Erasmus-liikkujat,</w:t>
            </w:r>
          </w:p>
          <w:p w14:paraId="0A1371E2" w14:textId="702C5347" w:rsidR="0070343B" w:rsidRDefault="0FE7382D" w:rsidP="1733BB21">
            <w:r>
              <w:t>johtoryhmä</w:t>
            </w:r>
          </w:p>
        </w:tc>
      </w:tr>
    </w:tbl>
    <w:p w14:paraId="79A2EA26" w14:textId="77777777" w:rsidR="0070343B" w:rsidRPr="0070343B" w:rsidRDefault="0070343B" w:rsidP="0070343B"/>
    <w:p w14:paraId="67AA9926" w14:textId="6F4A150D" w:rsidR="1733BB21" w:rsidRDefault="1733BB21" w:rsidP="1733BB21"/>
    <w:sectPr w:rsidR="1733BB21" w:rsidSect="007034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F515" w14:textId="77777777" w:rsidR="00C30355" w:rsidRDefault="00C30355" w:rsidP="00795D0A">
      <w:pPr>
        <w:spacing w:after="0" w:line="240" w:lineRule="auto"/>
      </w:pPr>
      <w:r>
        <w:separator/>
      </w:r>
    </w:p>
  </w:endnote>
  <w:endnote w:type="continuationSeparator" w:id="0">
    <w:p w14:paraId="01C55D7A" w14:textId="77777777" w:rsidR="00C30355" w:rsidRDefault="00C30355" w:rsidP="0079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1E58" w14:textId="77777777" w:rsidR="00C30355" w:rsidRDefault="00C30355" w:rsidP="00795D0A">
      <w:pPr>
        <w:spacing w:after="0" w:line="240" w:lineRule="auto"/>
      </w:pPr>
      <w:r>
        <w:separator/>
      </w:r>
    </w:p>
  </w:footnote>
  <w:footnote w:type="continuationSeparator" w:id="0">
    <w:p w14:paraId="20B4B59C" w14:textId="77777777" w:rsidR="00C30355" w:rsidRDefault="00C30355" w:rsidP="00795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E81"/>
    <w:multiLevelType w:val="hybridMultilevel"/>
    <w:tmpl w:val="0464B8F6"/>
    <w:lvl w:ilvl="0" w:tplc="3808F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4D31"/>
    <w:multiLevelType w:val="hybridMultilevel"/>
    <w:tmpl w:val="A89275E0"/>
    <w:lvl w:ilvl="0" w:tplc="2C205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D7564"/>
    <w:multiLevelType w:val="hybridMultilevel"/>
    <w:tmpl w:val="9A58A8BC"/>
    <w:lvl w:ilvl="0" w:tplc="E54421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A5E30"/>
    <w:multiLevelType w:val="hybridMultilevel"/>
    <w:tmpl w:val="0BC865FC"/>
    <w:lvl w:ilvl="0" w:tplc="079AEC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EBD"/>
    <w:multiLevelType w:val="hybridMultilevel"/>
    <w:tmpl w:val="97E6C8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01F72"/>
    <w:multiLevelType w:val="hybridMultilevel"/>
    <w:tmpl w:val="1324947E"/>
    <w:lvl w:ilvl="0" w:tplc="2F7E6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B3300"/>
    <w:multiLevelType w:val="hybridMultilevel"/>
    <w:tmpl w:val="BB44B9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E4B70"/>
    <w:multiLevelType w:val="hybridMultilevel"/>
    <w:tmpl w:val="F0F202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32637"/>
    <w:multiLevelType w:val="hybridMultilevel"/>
    <w:tmpl w:val="E5E422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174ED"/>
    <w:multiLevelType w:val="hybridMultilevel"/>
    <w:tmpl w:val="FF201214"/>
    <w:lvl w:ilvl="0" w:tplc="68E6B8B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550D0"/>
    <w:multiLevelType w:val="hybridMultilevel"/>
    <w:tmpl w:val="3C366D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0834">
    <w:abstractNumId w:val="7"/>
  </w:num>
  <w:num w:numId="2" w16cid:durableId="1366054111">
    <w:abstractNumId w:val="4"/>
  </w:num>
  <w:num w:numId="3" w16cid:durableId="1716731922">
    <w:abstractNumId w:val="8"/>
  </w:num>
  <w:num w:numId="4" w16cid:durableId="1217280729">
    <w:abstractNumId w:val="6"/>
  </w:num>
  <w:num w:numId="5" w16cid:durableId="1368143389">
    <w:abstractNumId w:val="10"/>
  </w:num>
  <w:num w:numId="6" w16cid:durableId="1447579490">
    <w:abstractNumId w:val="1"/>
  </w:num>
  <w:num w:numId="7" w16cid:durableId="1072894182">
    <w:abstractNumId w:val="3"/>
  </w:num>
  <w:num w:numId="8" w16cid:durableId="763962106">
    <w:abstractNumId w:val="5"/>
  </w:num>
  <w:num w:numId="9" w16cid:durableId="1919439464">
    <w:abstractNumId w:val="0"/>
  </w:num>
  <w:num w:numId="10" w16cid:durableId="396128209">
    <w:abstractNumId w:val="2"/>
  </w:num>
  <w:num w:numId="11" w16cid:durableId="11510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3B"/>
    <w:rsid w:val="000073F2"/>
    <w:rsid w:val="000A7186"/>
    <w:rsid w:val="000D299E"/>
    <w:rsid w:val="0018316F"/>
    <w:rsid w:val="001D3C52"/>
    <w:rsid w:val="001D4CBD"/>
    <w:rsid w:val="00213903"/>
    <w:rsid w:val="002D73DE"/>
    <w:rsid w:val="003159C4"/>
    <w:rsid w:val="00356813"/>
    <w:rsid w:val="003635E4"/>
    <w:rsid w:val="0040317C"/>
    <w:rsid w:val="00410865"/>
    <w:rsid w:val="004B390C"/>
    <w:rsid w:val="00563FE5"/>
    <w:rsid w:val="00567019"/>
    <w:rsid w:val="005A06AE"/>
    <w:rsid w:val="005B6260"/>
    <w:rsid w:val="005D39D1"/>
    <w:rsid w:val="006E74F7"/>
    <w:rsid w:val="0070343B"/>
    <w:rsid w:val="00795D0A"/>
    <w:rsid w:val="00841EF1"/>
    <w:rsid w:val="009A0F48"/>
    <w:rsid w:val="009D7A6F"/>
    <w:rsid w:val="00A85ED1"/>
    <w:rsid w:val="00AA67B3"/>
    <w:rsid w:val="00AB25E8"/>
    <w:rsid w:val="00AE2206"/>
    <w:rsid w:val="00BF75A3"/>
    <w:rsid w:val="00C2009F"/>
    <w:rsid w:val="00C30355"/>
    <w:rsid w:val="00C430B1"/>
    <w:rsid w:val="00C43440"/>
    <w:rsid w:val="00C96D52"/>
    <w:rsid w:val="00D10D00"/>
    <w:rsid w:val="00D87C38"/>
    <w:rsid w:val="00DD5680"/>
    <w:rsid w:val="00DEDCE5"/>
    <w:rsid w:val="00E54DE1"/>
    <w:rsid w:val="00E852A4"/>
    <w:rsid w:val="00E90987"/>
    <w:rsid w:val="00E946EF"/>
    <w:rsid w:val="00FD73DC"/>
    <w:rsid w:val="01E3F458"/>
    <w:rsid w:val="05F86D23"/>
    <w:rsid w:val="0611318D"/>
    <w:rsid w:val="068B0B81"/>
    <w:rsid w:val="088C3D4F"/>
    <w:rsid w:val="097B6FD4"/>
    <w:rsid w:val="0C7BB297"/>
    <w:rsid w:val="0CCC3E79"/>
    <w:rsid w:val="0EA23058"/>
    <w:rsid w:val="0FE7382D"/>
    <w:rsid w:val="10EB974B"/>
    <w:rsid w:val="11DB6A55"/>
    <w:rsid w:val="126E7D57"/>
    <w:rsid w:val="13FC1A5F"/>
    <w:rsid w:val="14007590"/>
    <w:rsid w:val="158126D5"/>
    <w:rsid w:val="1733BB21"/>
    <w:rsid w:val="1892B9E6"/>
    <w:rsid w:val="1994F932"/>
    <w:rsid w:val="1B8425E7"/>
    <w:rsid w:val="1BE9C8F3"/>
    <w:rsid w:val="1D035B64"/>
    <w:rsid w:val="1E9F2BC5"/>
    <w:rsid w:val="20718F5B"/>
    <w:rsid w:val="218E559E"/>
    <w:rsid w:val="2281C971"/>
    <w:rsid w:val="22FFBE0C"/>
    <w:rsid w:val="29D410C4"/>
    <w:rsid w:val="2B05F625"/>
    <w:rsid w:val="2B237762"/>
    <w:rsid w:val="2B5C1A43"/>
    <w:rsid w:val="2BA47662"/>
    <w:rsid w:val="2C6F2DA4"/>
    <w:rsid w:val="2C8B3427"/>
    <w:rsid w:val="2DFDFE02"/>
    <w:rsid w:val="2F61F53F"/>
    <w:rsid w:val="314D49A6"/>
    <w:rsid w:val="316D1771"/>
    <w:rsid w:val="31A9ECBA"/>
    <w:rsid w:val="32E7D0C1"/>
    <w:rsid w:val="33CCABB5"/>
    <w:rsid w:val="362D4E4C"/>
    <w:rsid w:val="37D18F3F"/>
    <w:rsid w:val="3965C819"/>
    <w:rsid w:val="39BD454F"/>
    <w:rsid w:val="3CB45349"/>
    <w:rsid w:val="3DD3086C"/>
    <w:rsid w:val="3F5FB94C"/>
    <w:rsid w:val="40117A1C"/>
    <w:rsid w:val="40B3E044"/>
    <w:rsid w:val="41668FC9"/>
    <w:rsid w:val="42D417BC"/>
    <w:rsid w:val="47F2AA26"/>
    <w:rsid w:val="4836AFA5"/>
    <w:rsid w:val="493AAE20"/>
    <w:rsid w:val="498F129E"/>
    <w:rsid w:val="4C3DE9BF"/>
    <w:rsid w:val="4D38C18E"/>
    <w:rsid w:val="4DFB646F"/>
    <w:rsid w:val="4E27C60A"/>
    <w:rsid w:val="4FB9E96A"/>
    <w:rsid w:val="4FC41F3F"/>
    <w:rsid w:val="5155B9CB"/>
    <w:rsid w:val="51E464B3"/>
    <w:rsid w:val="52A48023"/>
    <w:rsid w:val="548D5A8D"/>
    <w:rsid w:val="57E7B00C"/>
    <w:rsid w:val="57F3E29D"/>
    <w:rsid w:val="5839DE63"/>
    <w:rsid w:val="58AA1507"/>
    <w:rsid w:val="5A01840B"/>
    <w:rsid w:val="5B25A2A7"/>
    <w:rsid w:val="5B2B835F"/>
    <w:rsid w:val="5E9DDF17"/>
    <w:rsid w:val="5F14F559"/>
    <w:rsid w:val="5F190D3E"/>
    <w:rsid w:val="616D2ECE"/>
    <w:rsid w:val="6250AE00"/>
    <w:rsid w:val="6256BDEB"/>
    <w:rsid w:val="63F4A47E"/>
    <w:rsid w:val="6413CEFD"/>
    <w:rsid w:val="646B6F61"/>
    <w:rsid w:val="64B93D48"/>
    <w:rsid w:val="64C982F4"/>
    <w:rsid w:val="66DF8D52"/>
    <w:rsid w:val="691D73C1"/>
    <w:rsid w:val="69846BA2"/>
    <w:rsid w:val="6AE73DF9"/>
    <w:rsid w:val="6B301958"/>
    <w:rsid w:val="6C3C3724"/>
    <w:rsid w:val="6C564159"/>
    <w:rsid w:val="6C943A53"/>
    <w:rsid w:val="6EA4D23F"/>
    <w:rsid w:val="6EBC05B2"/>
    <w:rsid w:val="6F98469B"/>
    <w:rsid w:val="71F39129"/>
    <w:rsid w:val="7383CEB1"/>
    <w:rsid w:val="751865C2"/>
    <w:rsid w:val="76F60FBC"/>
    <w:rsid w:val="7768E8F4"/>
    <w:rsid w:val="7856A552"/>
    <w:rsid w:val="7A0A8DD2"/>
    <w:rsid w:val="7C15A196"/>
    <w:rsid w:val="7D37515D"/>
    <w:rsid w:val="7E0F6E17"/>
    <w:rsid w:val="7F7D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82F73"/>
  <w15:chartTrackingRefBased/>
  <w15:docId w15:val="{7FCF4BC6-D545-4337-AF76-F9C7AB1C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0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95D0A"/>
    <w:pPr>
      <w:ind w:left="720"/>
      <w:contextualSpacing/>
    </w:pPr>
  </w:style>
  <w:style w:type="paragraph" w:customStyle="1" w:styleId="paragraph">
    <w:name w:val="paragraph"/>
    <w:basedOn w:val="Normaali"/>
    <w:rsid w:val="001D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1D3C52"/>
  </w:style>
  <w:style w:type="character" w:customStyle="1" w:styleId="eop">
    <w:name w:val="eop"/>
    <w:basedOn w:val="Kappaleenoletusfontti"/>
    <w:rsid w:val="001D3C52"/>
  </w:style>
  <w:style w:type="character" w:customStyle="1" w:styleId="spellingerror">
    <w:name w:val="spellingerror"/>
    <w:basedOn w:val="Kappaleenoletusfontti"/>
    <w:rsid w:val="00BF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978ac-8ecc-4c56-aba2-e4d46d8d7113">
      <Terms xmlns="http://schemas.microsoft.com/office/infopath/2007/PartnerControls"/>
    </lcf76f155ced4ddcb4097134ff3c332f>
    <TaxCatchAll xmlns="4fbf2e5e-e6a8-49e0-91db-7a6dcb022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7C4924060451B4DB79C6A10D5971786" ma:contentTypeVersion="11" ma:contentTypeDescription="Luo uusi asiakirja." ma:contentTypeScope="" ma:versionID="d697210372ec3be502f7a1ffa0f1956d">
  <xsd:schema xmlns:xsd="http://www.w3.org/2001/XMLSchema" xmlns:xs="http://www.w3.org/2001/XMLSchema" xmlns:p="http://schemas.microsoft.com/office/2006/metadata/properties" xmlns:ns2="b60978ac-8ecc-4c56-aba2-e4d46d8d7113" xmlns:ns3="4fbf2e5e-e6a8-49e0-91db-7a6dcb0220a5" targetNamespace="http://schemas.microsoft.com/office/2006/metadata/properties" ma:root="true" ma:fieldsID="735b8f8848f665b8b46e7378c0d1138a" ns2:_="" ns3:_="">
    <xsd:import namespace="b60978ac-8ecc-4c56-aba2-e4d46d8d7113"/>
    <xsd:import namespace="4fbf2e5e-e6a8-49e0-91db-7a6dcb022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978ac-8ecc-4c56-aba2-e4d46d8d7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f2e5e-e6a8-49e0-91db-7a6dcb022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cd078f-01bd-4cde-a562-ab5e094f169c}" ma:internalName="TaxCatchAll" ma:showField="CatchAllData" ma:web="4fbf2e5e-e6a8-49e0-91db-7a6dcb022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1ACA7-D49C-47A5-B9E9-5BA3351B687A}">
  <ds:schemaRefs>
    <ds:schemaRef ds:uri="http://schemas.microsoft.com/office/2006/metadata/properties"/>
    <ds:schemaRef ds:uri="http://schemas.microsoft.com/office/infopath/2007/PartnerControls"/>
    <ds:schemaRef ds:uri="b60978ac-8ecc-4c56-aba2-e4d46d8d7113"/>
    <ds:schemaRef ds:uri="4fbf2e5e-e6a8-49e0-91db-7a6dcb0220a5"/>
  </ds:schemaRefs>
</ds:datastoreItem>
</file>

<file path=customXml/itemProps2.xml><?xml version="1.0" encoding="utf-8"?>
<ds:datastoreItem xmlns:ds="http://schemas.openxmlformats.org/officeDocument/2006/customXml" ds:itemID="{B3D1E58A-8933-4E90-9E35-29D6321DA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E9FCA-F4DF-439C-A98A-D3FBB796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978ac-8ecc-4c56-aba2-e4d46d8d7113"/>
    <ds:schemaRef ds:uri="4fbf2e5e-e6a8-49e0-91db-7a6dcb022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572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Ritola Laura</dc:creator>
  <cp:keywords/>
  <dc:description/>
  <cp:lastModifiedBy>Skytte Anna</cp:lastModifiedBy>
  <cp:revision>36</cp:revision>
  <dcterms:created xsi:type="dcterms:W3CDTF">2023-02-28T13:46:00Z</dcterms:created>
  <dcterms:modified xsi:type="dcterms:W3CDTF">2025-11-05T09:50:00Z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iteId">
    <vt:lpwstr>5cc89a67-fa29-4356-af5d-f436abc7c21b</vt:lpwstr>
  </property>
  <property fmtid="{D5CDD505-2E9C-101B-9397-08002B2CF9AE}" pid="4" name="MSIP_Label_e7f2b28d-54cf-44b6-aad9-6a2b7fb652a6_Owner">
    <vt:lpwstr>Laura.Ritola@ouka.fi</vt:lpwstr>
  </property>
  <property fmtid="{D5CDD505-2E9C-101B-9397-08002B2CF9AE}" pid="5" name="MSIP_Label_e7f2b28d-54cf-44b6-aad9-6a2b7fb652a6_SetDate">
    <vt:lpwstr>2023-02-28T09:34:13Z</vt:lpwstr>
  </property>
  <property fmtid="{D5CDD505-2E9C-101B-9397-08002B2CF9AE}" pid="6" name="MSIP_Label_e7f2b28d-54cf-44b6-aad9-6a2b7fb652a6_Name">
    <vt:lpwstr>e7f2b28d-54cf-44b6-aad9-6a2b7fb652a6</vt:lpwstr>
  </property>
  <property fmtid="{D5CDD505-2E9C-101B-9397-08002B2CF9AE}" pid="7" name="MSIP_Label_e7f2b28d-54cf-44b6-aad9-6a2b7fb652a6_Application">
    <vt:lpwstr>Microsoft Azure Information Protection</vt:lpwstr>
  </property>
  <property fmtid="{D5CDD505-2E9C-101B-9397-08002B2CF9AE}" pid="8" name="MSIP_Label_e7f2b28d-54cf-44b6-aad9-6a2b7fb652a6_ActionId">
    <vt:lpwstr>8a314357-a675-4216-86a8-d95d89c4d381</vt:lpwstr>
  </property>
  <property fmtid="{D5CDD505-2E9C-101B-9397-08002B2CF9AE}" pid="9" name="MSIP_Label_e7f2b28d-54cf-44b6-aad9-6a2b7fb652a6_Parent">
    <vt:lpwstr>cb8ef749-f464-4495-9b41-5047bcb17145</vt:lpwstr>
  </property>
  <property fmtid="{D5CDD505-2E9C-101B-9397-08002B2CF9AE}" pid="10" name="MSIP_Label_e7f2b28d-54cf-44b6-aad9-6a2b7fb652a6_Extended_MSFT_Method">
    <vt:lpwstr>Automatic</vt:lpwstr>
  </property>
  <property fmtid="{D5CDD505-2E9C-101B-9397-08002B2CF9AE}" pid="11" name="ContentTypeId">
    <vt:lpwstr>0x01010067C4924060451B4DB79C6A10D5971786</vt:lpwstr>
  </property>
  <property fmtid="{D5CDD505-2E9C-101B-9397-08002B2CF9AE}" pid="12" name="MSIP_Label_e7f2b28d-54cf-44b6-aad9-6a2b7fb652a6_Method">
    <vt:lpwstr>Standard</vt:lpwstr>
  </property>
  <property fmtid="{D5CDD505-2E9C-101B-9397-08002B2CF9AE}" pid="13" name="MSIP_Label_e7f2b28d-54cf-44b6-aad9-6a2b7fb652a6_ContentBits">
    <vt:lpwstr>0</vt:lpwstr>
  </property>
  <property fmtid="{D5CDD505-2E9C-101B-9397-08002B2CF9AE}" pid="14" name="Order">
    <vt:r8>54700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</Properties>
</file>